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07" w:rsidRPr="00236A07" w:rsidRDefault="00236A07" w:rsidP="00236A07">
      <w:pPr>
        <w:spacing w:after="0" w:line="240" w:lineRule="auto"/>
        <w:rPr>
          <w:sz w:val="22"/>
        </w:rPr>
      </w:pPr>
      <w:bookmarkStart w:id="0" w:name="_GoBack"/>
      <w:bookmarkEnd w:id="0"/>
      <w:r w:rsidRPr="00236A07">
        <w:rPr>
          <w:sz w:val="22"/>
        </w:rPr>
        <w:t xml:space="preserve">Regarding the crucified Obama, Michael wrote "The title of the piece reflects the subjectivity of what we consider to be true and how our perspective is shaped by our political prejudices." </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Now let's examine how Michael's perspective was shaped by HIS political prejudices in the Martin-Zimmerman painting.</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Notice the Confederate flag ripping through the American flag. What meaning do you think Michael is trying to convey with that symbolism? Is it possible that Michael is playing the "Slave Card?" (I think it's more than just possible).</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Notice the KKK hood over Zimmerman. Was there any evidence at trial to support Zimmerman's involvement with the KKK? With ANY racist organization?</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Notice how Michael depicted Zimmerman as being about 2 feet taller than Martin. Actually Martin was taller than Zimmerman (not opinion - fact).</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 xml:space="preserve">Notice the bag of candy. Did the witness state that, when Zimmerman pulled his gun, Martin was </w:t>
      </w:r>
      <w:r w:rsidR="00A25D7A">
        <w:rPr>
          <w:sz w:val="22"/>
        </w:rPr>
        <w:t>b</w:t>
      </w:r>
      <w:r w:rsidRPr="00236A07">
        <w:rPr>
          <w:sz w:val="22"/>
        </w:rPr>
        <w:t xml:space="preserve">ashing Zimmerman's head with a bag of candy? Or did the evidence show that Martin was </w:t>
      </w:r>
      <w:r w:rsidR="00A25D7A">
        <w:rPr>
          <w:sz w:val="22"/>
        </w:rPr>
        <w:t>sm</w:t>
      </w:r>
      <w:r w:rsidRPr="00236A07">
        <w:rPr>
          <w:sz w:val="22"/>
        </w:rPr>
        <w:t>ashing Zimmerman's head into the pavement with his hands? (big hint here: go with the second one). Yet the painting depicts the first option. Other than being used to make Martin seem like an innocent child, what role did the candy play? (None).</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Notice the two standing. Is that what the witness saw? Or did he see one on top of the other on the ground?</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But the most blatant display of intentional manipulation is the depiction of Martin as a small child when in fact he was 17</w:t>
      </w:r>
      <w:r w:rsidR="00A25D7A">
        <w:rPr>
          <w:sz w:val="22"/>
        </w:rPr>
        <w:t>, only months from adulthood</w:t>
      </w:r>
      <w:r w:rsidRPr="00236A07">
        <w:rPr>
          <w:sz w:val="22"/>
        </w:rPr>
        <w:t>.</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This painting is about as close to depicting reality as Noah's Flood is to explaining the Grand Canyon.</w:t>
      </w:r>
      <w:r>
        <w:rPr>
          <w:sz w:val="22"/>
        </w:rPr>
        <w:t xml:space="preserve"> </w:t>
      </w:r>
      <w:r w:rsidRPr="00236A07">
        <w:rPr>
          <w:sz w:val="22"/>
        </w:rPr>
        <w:t>On Michael's About Page he complained "The Trayvon Martin Foundation hasn't taken me up on my offer to auction my painting 'A Tale Of Two Hoodies' to benefit them ...."</w:t>
      </w:r>
    </w:p>
    <w:p w:rsidR="00236A07" w:rsidRPr="00236A07" w:rsidRDefault="00236A07" w:rsidP="00236A07">
      <w:pPr>
        <w:spacing w:after="0" w:line="240" w:lineRule="auto"/>
        <w:rPr>
          <w:sz w:val="22"/>
        </w:rPr>
      </w:pPr>
    </w:p>
    <w:p w:rsidR="00236A07" w:rsidRPr="00236A07" w:rsidRDefault="00A25D7A" w:rsidP="00236A07">
      <w:pPr>
        <w:spacing w:after="0" w:line="240" w:lineRule="auto"/>
        <w:rPr>
          <w:sz w:val="22"/>
        </w:rPr>
      </w:pPr>
      <w:r w:rsidRPr="00236A07">
        <w:rPr>
          <w:sz w:val="22"/>
        </w:rPr>
        <w:t xml:space="preserve">Michael, </w:t>
      </w:r>
      <w:r>
        <w:rPr>
          <w:sz w:val="22"/>
        </w:rPr>
        <w:t>e</w:t>
      </w:r>
      <w:r w:rsidR="00236A07" w:rsidRPr="00236A07">
        <w:rPr>
          <w:sz w:val="22"/>
        </w:rPr>
        <w:t>ven they won't take your money</w:t>
      </w:r>
      <w:r>
        <w:rPr>
          <w:sz w:val="22"/>
        </w:rPr>
        <w:t>;</w:t>
      </w:r>
      <w:r w:rsidR="00236A07" w:rsidRPr="00236A07">
        <w:rPr>
          <w:sz w:val="22"/>
        </w:rPr>
        <w:t xml:space="preserve"> proving that the Foundation will not sell its dignity for such a disgusting display of racism.</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Michael added "I believe the painting was considered too controversial for the image they wish to project"</w:t>
      </w:r>
    </w:p>
    <w:p w:rsidR="00236A07" w:rsidRPr="00236A07" w:rsidRDefault="00236A07" w:rsidP="00236A07">
      <w:pPr>
        <w:spacing w:after="0" w:line="240" w:lineRule="auto"/>
        <w:rPr>
          <w:sz w:val="22"/>
        </w:rPr>
      </w:pPr>
    </w:p>
    <w:p w:rsidR="00236A07" w:rsidRPr="00236A07" w:rsidRDefault="00A25D7A" w:rsidP="00236A07">
      <w:pPr>
        <w:spacing w:after="0" w:line="240" w:lineRule="auto"/>
        <w:rPr>
          <w:sz w:val="22"/>
        </w:rPr>
      </w:pPr>
      <w:r w:rsidRPr="00236A07">
        <w:rPr>
          <w:sz w:val="22"/>
        </w:rPr>
        <w:t>Michael</w:t>
      </w:r>
      <w:r>
        <w:rPr>
          <w:sz w:val="22"/>
        </w:rPr>
        <w:t>,</w:t>
      </w:r>
      <w:r w:rsidRPr="00236A07">
        <w:rPr>
          <w:sz w:val="22"/>
        </w:rPr>
        <w:t xml:space="preserve"> </w:t>
      </w:r>
      <w:r>
        <w:rPr>
          <w:sz w:val="22"/>
        </w:rPr>
        <w:t>t</w:t>
      </w:r>
      <w:r w:rsidR="00236A07" w:rsidRPr="00236A07">
        <w:rPr>
          <w:sz w:val="22"/>
        </w:rPr>
        <w:t xml:space="preserve">ell yourself whatever you have to. The simple fact is: they have </w:t>
      </w:r>
      <w:r>
        <w:rPr>
          <w:sz w:val="22"/>
        </w:rPr>
        <w:t>integrity</w:t>
      </w:r>
      <w:r w:rsidR="00236A07" w:rsidRPr="00236A07">
        <w:rPr>
          <w:sz w:val="22"/>
        </w:rPr>
        <w:t xml:space="preserve"> ... you don't.</w:t>
      </w:r>
    </w:p>
    <w:p w:rsidR="00236A07" w:rsidRPr="00236A07" w:rsidRDefault="00236A07" w:rsidP="00236A07">
      <w:pPr>
        <w:spacing w:after="0" w:line="240" w:lineRule="auto"/>
        <w:rPr>
          <w:sz w:val="22"/>
        </w:rPr>
      </w:pPr>
    </w:p>
    <w:p w:rsidR="00236A07" w:rsidRPr="00236A07" w:rsidRDefault="00236A07" w:rsidP="00236A07">
      <w:pPr>
        <w:spacing w:after="0" w:line="240" w:lineRule="auto"/>
        <w:rPr>
          <w:sz w:val="22"/>
        </w:rPr>
      </w:pPr>
      <w:r w:rsidRPr="00236A07">
        <w:rPr>
          <w:sz w:val="22"/>
        </w:rPr>
        <w:t>Michael concludes "As for me, I'm taking the rest of the summer off."</w:t>
      </w:r>
    </w:p>
    <w:p w:rsidR="00236A07" w:rsidRPr="00236A07" w:rsidRDefault="00236A07" w:rsidP="00236A07">
      <w:pPr>
        <w:spacing w:after="0" w:line="240" w:lineRule="auto"/>
        <w:rPr>
          <w:sz w:val="22"/>
        </w:rPr>
      </w:pPr>
    </w:p>
    <w:p w:rsidR="00236A07" w:rsidRPr="00236A07" w:rsidRDefault="00A25D7A" w:rsidP="00236A07">
      <w:pPr>
        <w:spacing w:after="0" w:line="240" w:lineRule="auto"/>
        <w:rPr>
          <w:sz w:val="22"/>
        </w:rPr>
      </w:pPr>
      <w:r>
        <w:rPr>
          <w:sz w:val="22"/>
        </w:rPr>
        <w:t>Michael, f</w:t>
      </w:r>
      <w:r w:rsidR="00236A07" w:rsidRPr="00236A07">
        <w:rPr>
          <w:sz w:val="22"/>
        </w:rPr>
        <w:t xml:space="preserve">rom what I've seen of your work, the world would be a better place ... </w:t>
      </w:r>
      <w:r w:rsidR="00236A07">
        <w:rPr>
          <w:sz w:val="22"/>
        </w:rPr>
        <w:t xml:space="preserve">      </w:t>
      </w:r>
      <w:r w:rsidR="00236A07" w:rsidRPr="00236A07">
        <w:rPr>
          <w:sz w:val="22"/>
        </w:rPr>
        <w:t>if you never came back.</w:t>
      </w:r>
    </w:p>
    <w:sectPr w:rsidR="00236A07" w:rsidRPr="00236A0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C1FAF"/>
    <w:rsid w:val="00207F78"/>
    <w:rsid w:val="00213163"/>
    <w:rsid w:val="00236A07"/>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25D7A"/>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83954"/>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33AFAE-2C3F-4ADF-8FD7-BFD2A00C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